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1570" w:rsidRPr="003214E0" w:rsidRDefault="00CE7071" w:rsidP="006F5F65">
      <w:pPr>
        <w:tabs>
          <w:tab w:val="left" w:pos="2430"/>
        </w:tabs>
        <w:spacing w:after="0" w:line="480" w:lineRule="auto"/>
        <w:rPr>
          <w:rFonts w:ascii="Times New Roman" w:hAnsi="Times New Roman" w:cs="Times New Roman"/>
          <w:sz w:val="24"/>
          <w:szCs w:val="24"/>
        </w:rPr>
      </w:pPr>
      <w:r w:rsidRPr="003214E0">
        <w:rPr>
          <w:rFonts w:ascii="Times New Roman" w:hAnsi="Times New Roman" w:cs="Times New Roman"/>
          <w:sz w:val="24"/>
          <w:szCs w:val="24"/>
        </w:rPr>
        <w:tab/>
      </w:r>
    </w:p>
    <w:p w:rsidR="00591570" w:rsidRDefault="00591570" w:rsidP="006F5F65">
      <w:pPr>
        <w:spacing w:after="0" w:line="480" w:lineRule="auto"/>
        <w:jc w:val="center"/>
        <w:rPr>
          <w:rFonts w:ascii="Times New Roman" w:hAnsi="Times New Roman" w:cs="Times New Roman"/>
          <w:sz w:val="24"/>
          <w:szCs w:val="24"/>
        </w:rPr>
      </w:pPr>
    </w:p>
    <w:p w:rsidR="006F5F65" w:rsidRDefault="006F5F65" w:rsidP="006F5F65">
      <w:pPr>
        <w:spacing w:after="0" w:line="480" w:lineRule="auto"/>
        <w:jc w:val="center"/>
        <w:rPr>
          <w:rFonts w:ascii="Times New Roman" w:hAnsi="Times New Roman" w:cs="Times New Roman"/>
          <w:sz w:val="24"/>
          <w:szCs w:val="24"/>
        </w:rPr>
      </w:pPr>
    </w:p>
    <w:p w:rsidR="006F5F65" w:rsidRDefault="006F5F65" w:rsidP="006F5F65">
      <w:pPr>
        <w:spacing w:after="0" w:line="480" w:lineRule="auto"/>
        <w:jc w:val="center"/>
        <w:rPr>
          <w:rFonts w:ascii="Times New Roman" w:hAnsi="Times New Roman" w:cs="Times New Roman"/>
          <w:sz w:val="24"/>
          <w:szCs w:val="24"/>
        </w:rPr>
      </w:pPr>
    </w:p>
    <w:p w:rsidR="006F5F65" w:rsidRDefault="006F5F65" w:rsidP="006F5F65">
      <w:pPr>
        <w:spacing w:after="0" w:line="480" w:lineRule="auto"/>
        <w:jc w:val="center"/>
        <w:rPr>
          <w:rFonts w:ascii="Times New Roman" w:hAnsi="Times New Roman" w:cs="Times New Roman"/>
          <w:sz w:val="24"/>
          <w:szCs w:val="24"/>
        </w:rPr>
      </w:pPr>
    </w:p>
    <w:p w:rsidR="006F5F65" w:rsidRPr="003214E0" w:rsidRDefault="006F5F65" w:rsidP="006F5F65">
      <w:pPr>
        <w:spacing w:after="0" w:line="480" w:lineRule="auto"/>
        <w:jc w:val="center"/>
        <w:rPr>
          <w:rFonts w:ascii="Times New Roman" w:hAnsi="Times New Roman" w:cs="Times New Roman"/>
          <w:sz w:val="24"/>
          <w:szCs w:val="24"/>
        </w:rPr>
      </w:pPr>
    </w:p>
    <w:p w:rsidR="00D84C20" w:rsidRPr="003214E0" w:rsidRDefault="006F5F65" w:rsidP="006F5F6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Criminal behavior </w:t>
      </w:r>
    </w:p>
    <w:p w:rsidR="00591570" w:rsidRPr="003214E0" w:rsidRDefault="00CE7071" w:rsidP="006F5F65">
      <w:pPr>
        <w:spacing w:after="0" w:line="480" w:lineRule="auto"/>
        <w:jc w:val="center"/>
        <w:rPr>
          <w:rFonts w:ascii="Times New Roman" w:hAnsi="Times New Roman" w:cs="Times New Roman"/>
          <w:sz w:val="24"/>
          <w:szCs w:val="24"/>
        </w:rPr>
      </w:pPr>
      <w:r w:rsidRPr="003214E0">
        <w:rPr>
          <w:rFonts w:ascii="Times New Roman" w:hAnsi="Times New Roman" w:cs="Times New Roman"/>
          <w:sz w:val="24"/>
          <w:szCs w:val="24"/>
        </w:rPr>
        <w:t>Student Name:</w:t>
      </w:r>
    </w:p>
    <w:p w:rsidR="00591570" w:rsidRPr="003214E0" w:rsidRDefault="00CE7071" w:rsidP="006F5F65">
      <w:pPr>
        <w:spacing w:after="0" w:line="480" w:lineRule="auto"/>
        <w:jc w:val="center"/>
        <w:rPr>
          <w:rFonts w:ascii="Times New Roman" w:hAnsi="Times New Roman" w:cs="Times New Roman"/>
          <w:sz w:val="24"/>
          <w:szCs w:val="24"/>
        </w:rPr>
      </w:pPr>
      <w:r w:rsidRPr="003214E0">
        <w:rPr>
          <w:rFonts w:ascii="Times New Roman" w:hAnsi="Times New Roman" w:cs="Times New Roman"/>
          <w:sz w:val="24"/>
          <w:szCs w:val="24"/>
        </w:rPr>
        <w:t>Institutional Affiliation:</w:t>
      </w:r>
    </w:p>
    <w:p w:rsidR="00591570" w:rsidRPr="003214E0" w:rsidRDefault="00CE7071" w:rsidP="006F5F65">
      <w:pPr>
        <w:spacing w:after="0" w:line="480" w:lineRule="auto"/>
        <w:jc w:val="center"/>
        <w:rPr>
          <w:rFonts w:ascii="Times New Roman" w:hAnsi="Times New Roman" w:cs="Times New Roman"/>
          <w:sz w:val="24"/>
          <w:szCs w:val="24"/>
        </w:rPr>
      </w:pPr>
      <w:r w:rsidRPr="003214E0">
        <w:rPr>
          <w:rFonts w:ascii="Times New Roman" w:hAnsi="Times New Roman" w:cs="Times New Roman"/>
          <w:sz w:val="24"/>
          <w:szCs w:val="24"/>
        </w:rPr>
        <w:t>Date:</w:t>
      </w:r>
    </w:p>
    <w:p w:rsidR="00D84C20" w:rsidRPr="003214E0" w:rsidRDefault="00D84C20" w:rsidP="006F5F65">
      <w:pPr>
        <w:spacing w:after="0" w:line="480" w:lineRule="auto"/>
        <w:jc w:val="center"/>
        <w:rPr>
          <w:rFonts w:ascii="Times New Roman" w:hAnsi="Times New Roman" w:cs="Times New Roman"/>
          <w:sz w:val="24"/>
          <w:szCs w:val="24"/>
        </w:rPr>
      </w:pPr>
    </w:p>
    <w:p w:rsidR="00591570" w:rsidRPr="003214E0" w:rsidRDefault="00591570" w:rsidP="006F5F65">
      <w:pPr>
        <w:spacing w:after="0" w:line="480" w:lineRule="auto"/>
        <w:rPr>
          <w:rFonts w:ascii="Times New Roman" w:hAnsi="Times New Roman" w:cs="Times New Roman"/>
          <w:noProof/>
          <w:sz w:val="24"/>
          <w:szCs w:val="24"/>
        </w:rPr>
      </w:pPr>
    </w:p>
    <w:p w:rsidR="007B7DF9" w:rsidRPr="003214E0" w:rsidRDefault="007B7DF9" w:rsidP="006F5F65">
      <w:pPr>
        <w:spacing w:after="0" w:line="480" w:lineRule="auto"/>
        <w:rPr>
          <w:rFonts w:ascii="Times New Roman" w:hAnsi="Times New Roman" w:cs="Times New Roman"/>
          <w:noProof/>
          <w:sz w:val="24"/>
          <w:szCs w:val="24"/>
        </w:rPr>
      </w:pPr>
    </w:p>
    <w:p w:rsidR="007B7DF9" w:rsidRPr="003214E0" w:rsidRDefault="007B7DF9" w:rsidP="006F5F65">
      <w:pPr>
        <w:spacing w:after="0" w:line="480" w:lineRule="auto"/>
        <w:rPr>
          <w:rFonts w:ascii="Times New Roman" w:hAnsi="Times New Roman" w:cs="Times New Roman"/>
          <w:noProof/>
          <w:sz w:val="24"/>
          <w:szCs w:val="24"/>
        </w:rPr>
      </w:pPr>
    </w:p>
    <w:p w:rsidR="007B7DF9" w:rsidRPr="003214E0" w:rsidRDefault="007B7DF9" w:rsidP="006F5F65">
      <w:pPr>
        <w:spacing w:after="0" w:line="480" w:lineRule="auto"/>
        <w:rPr>
          <w:rFonts w:ascii="Times New Roman" w:hAnsi="Times New Roman" w:cs="Times New Roman"/>
          <w:noProof/>
          <w:sz w:val="24"/>
          <w:szCs w:val="24"/>
        </w:rPr>
      </w:pPr>
    </w:p>
    <w:p w:rsidR="007B7DF9" w:rsidRPr="003214E0" w:rsidRDefault="007B7DF9" w:rsidP="006F5F65">
      <w:pPr>
        <w:spacing w:after="0" w:line="480" w:lineRule="auto"/>
        <w:rPr>
          <w:rFonts w:ascii="Times New Roman" w:hAnsi="Times New Roman" w:cs="Times New Roman"/>
          <w:noProof/>
          <w:sz w:val="24"/>
          <w:szCs w:val="24"/>
        </w:rPr>
      </w:pPr>
    </w:p>
    <w:p w:rsidR="007B7DF9" w:rsidRPr="003214E0" w:rsidRDefault="007B7DF9" w:rsidP="006F5F65">
      <w:pPr>
        <w:spacing w:after="0" w:line="480" w:lineRule="auto"/>
        <w:rPr>
          <w:rFonts w:ascii="Times New Roman" w:hAnsi="Times New Roman" w:cs="Times New Roman"/>
          <w:noProof/>
          <w:sz w:val="24"/>
          <w:szCs w:val="24"/>
        </w:rPr>
      </w:pPr>
    </w:p>
    <w:p w:rsidR="007B7DF9" w:rsidRPr="003214E0" w:rsidRDefault="007B7DF9" w:rsidP="006F5F65">
      <w:pPr>
        <w:spacing w:after="0" w:line="480" w:lineRule="auto"/>
        <w:rPr>
          <w:rFonts w:ascii="Times New Roman" w:hAnsi="Times New Roman" w:cs="Times New Roman"/>
          <w:noProof/>
          <w:sz w:val="24"/>
          <w:szCs w:val="24"/>
        </w:rPr>
      </w:pPr>
    </w:p>
    <w:p w:rsidR="007B7DF9" w:rsidRPr="003214E0" w:rsidRDefault="007B7DF9" w:rsidP="006F5F65">
      <w:pPr>
        <w:spacing w:after="0" w:line="480" w:lineRule="auto"/>
        <w:rPr>
          <w:rFonts w:ascii="Times New Roman" w:hAnsi="Times New Roman" w:cs="Times New Roman"/>
          <w:noProof/>
          <w:sz w:val="24"/>
          <w:szCs w:val="24"/>
        </w:rPr>
      </w:pPr>
    </w:p>
    <w:p w:rsidR="007B7DF9" w:rsidRPr="003214E0" w:rsidRDefault="007B7DF9" w:rsidP="006F5F65">
      <w:pPr>
        <w:spacing w:after="0" w:line="480" w:lineRule="auto"/>
        <w:rPr>
          <w:rFonts w:ascii="Times New Roman" w:hAnsi="Times New Roman" w:cs="Times New Roman"/>
          <w:noProof/>
          <w:sz w:val="24"/>
          <w:szCs w:val="24"/>
        </w:rPr>
      </w:pPr>
    </w:p>
    <w:p w:rsidR="007B7DF9" w:rsidRPr="003214E0" w:rsidRDefault="007B7DF9" w:rsidP="006F5F65">
      <w:pPr>
        <w:spacing w:after="0" w:line="480" w:lineRule="auto"/>
        <w:rPr>
          <w:rFonts w:ascii="Times New Roman" w:hAnsi="Times New Roman" w:cs="Times New Roman"/>
          <w:noProof/>
          <w:sz w:val="24"/>
          <w:szCs w:val="24"/>
        </w:rPr>
      </w:pPr>
    </w:p>
    <w:p w:rsidR="007B7DF9" w:rsidRPr="003214E0" w:rsidRDefault="007B7DF9" w:rsidP="006F5F65">
      <w:pPr>
        <w:spacing w:after="0" w:line="480" w:lineRule="auto"/>
        <w:rPr>
          <w:rFonts w:ascii="Times New Roman" w:hAnsi="Times New Roman" w:cs="Times New Roman"/>
          <w:noProof/>
          <w:sz w:val="24"/>
          <w:szCs w:val="24"/>
        </w:rPr>
      </w:pPr>
    </w:p>
    <w:p w:rsidR="007B7DF9" w:rsidRPr="003214E0" w:rsidRDefault="007B7DF9" w:rsidP="006F5F65">
      <w:pPr>
        <w:spacing w:after="0" w:line="480" w:lineRule="auto"/>
        <w:rPr>
          <w:rFonts w:ascii="Times New Roman" w:hAnsi="Times New Roman" w:cs="Times New Roman"/>
          <w:noProof/>
          <w:sz w:val="24"/>
          <w:szCs w:val="24"/>
        </w:rPr>
      </w:pPr>
    </w:p>
    <w:p w:rsidR="00591570" w:rsidRDefault="00591570" w:rsidP="006F5F65">
      <w:pPr>
        <w:spacing w:after="0" w:line="480" w:lineRule="auto"/>
        <w:rPr>
          <w:rFonts w:ascii="Times New Roman" w:hAnsi="Times New Roman" w:cs="Times New Roman"/>
          <w:sz w:val="24"/>
          <w:szCs w:val="24"/>
        </w:rPr>
      </w:pPr>
      <w:bookmarkStart w:id="0" w:name="_GoBack"/>
      <w:bookmarkEnd w:id="0"/>
    </w:p>
    <w:p w:rsidR="003D359D" w:rsidRDefault="003D359D" w:rsidP="006F5F65">
      <w:pPr>
        <w:spacing w:after="0" w:line="480" w:lineRule="auto"/>
        <w:rPr>
          <w:rFonts w:ascii="Times New Roman" w:hAnsi="Times New Roman" w:cs="Times New Roman"/>
          <w:sz w:val="24"/>
          <w:szCs w:val="24"/>
        </w:rPr>
      </w:pPr>
    </w:p>
    <w:p w:rsidR="003D359D" w:rsidRDefault="003D359D" w:rsidP="006F5F65">
      <w:pPr>
        <w:spacing w:after="0" w:line="480" w:lineRule="auto"/>
        <w:rPr>
          <w:rFonts w:ascii="Times New Roman" w:hAnsi="Times New Roman" w:cs="Times New Roman"/>
          <w:sz w:val="24"/>
          <w:szCs w:val="24"/>
        </w:rPr>
      </w:pPr>
    </w:p>
    <w:p w:rsidR="006F5F65" w:rsidRDefault="006F5F65" w:rsidP="006F5F65">
      <w:pPr>
        <w:spacing w:after="0" w:line="480" w:lineRule="auto"/>
        <w:rPr>
          <w:rFonts w:ascii="Times New Roman" w:hAnsi="Times New Roman" w:cs="Times New Roman"/>
          <w:sz w:val="24"/>
          <w:szCs w:val="24"/>
        </w:rPr>
      </w:pPr>
    </w:p>
    <w:p w:rsidR="006F5F65" w:rsidRDefault="006F5F65" w:rsidP="006F5F65">
      <w:pPr>
        <w:spacing w:after="0" w:line="480" w:lineRule="auto"/>
        <w:rPr>
          <w:rFonts w:ascii="Times New Roman" w:hAnsi="Times New Roman" w:cs="Times New Roman"/>
          <w:b/>
          <w:sz w:val="24"/>
          <w:szCs w:val="24"/>
        </w:rPr>
      </w:pPr>
    </w:p>
    <w:p w:rsidR="006F5F65" w:rsidRPr="004F4BC1" w:rsidRDefault="006F5F65" w:rsidP="006F5F65">
      <w:pPr>
        <w:tabs>
          <w:tab w:val="left" w:pos="5175"/>
        </w:tabs>
        <w:spacing w:line="480" w:lineRule="auto"/>
        <w:ind w:left="720" w:hanging="720"/>
        <w:rPr>
          <w:rFonts w:ascii="Times New Roman" w:hAnsi="Times New Roman" w:cs="Times New Roman"/>
          <w:b/>
          <w:sz w:val="24"/>
          <w:szCs w:val="24"/>
        </w:rPr>
      </w:pPr>
      <w:r w:rsidRPr="004F4BC1">
        <w:rPr>
          <w:rFonts w:ascii="Times New Roman" w:hAnsi="Times New Roman" w:cs="Times New Roman"/>
          <w:b/>
          <w:sz w:val="24"/>
          <w:szCs w:val="24"/>
        </w:rPr>
        <w:t>Ashley B., Pitcher, and Shane D., (2011), Journal of Research in Crime and Delinquency</w:t>
      </w:r>
    </w:p>
    <w:p w:rsidR="006F5F65" w:rsidRPr="004F4BC1" w:rsidRDefault="006F5F65" w:rsidP="006F5F65">
      <w:pPr>
        <w:tabs>
          <w:tab w:val="left" w:pos="5175"/>
        </w:tabs>
        <w:spacing w:line="480" w:lineRule="auto"/>
        <w:ind w:left="720" w:hanging="720"/>
        <w:rPr>
          <w:rFonts w:ascii="Times New Roman" w:hAnsi="Times New Roman" w:cs="Times New Roman"/>
          <w:b/>
          <w:sz w:val="24"/>
          <w:szCs w:val="24"/>
        </w:rPr>
      </w:pPr>
      <w:r w:rsidRPr="004F4BC1">
        <w:rPr>
          <w:rFonts w:ascii="Times New Roman" w:hAnsi="Times New Roman" w:cs="Times New Roman"/>
          <w:b/>
          <w:sz w:val="24"/>
          <w:szCs w:val="24"/>
        </w:rPr>
        <w:tab/>
        <w:t>sagepub.com/journalsPermissions.nav</w:t>
      </w:r>
    </w:p>
    <w:p w:rsidR="006F5F65" w:rsidRPr="005B57BA" w:rsidRDefault="006F5F65" w:rsidP="006F5F65">
      <w:pPr>
        <w:tabs>
          <w:tab w:val="left" w:pos="5160"/>
        </w:tabs>
        <w:spacing w:line="480" w:lineRule="auto"/>
        <w:ind w:left="720"/>
        <w:rPr>
          <w:rFonts w:ascii="Times New Roman" w:hAnsi="Times New Roman" w:cs="Times New Roman"/>
          <w:sz w:val="24"/>
          <w:szCs w:val="24"/>
        </w:rPr>
      </w:pPr>
      <w:r w:rsidRPr="00103DE3">
        <w:rPr>
          <w:rFonts w:ascii="Times New Roman" w:hAnsi="Times New Roman" w:cs="Times New Roman"/>
          <w:sz w:val="24"/>
          <w:szCs w:val="24"/>
        </w:rPr>
        <w:t xml:space="preserve">This document </w:t>
      </w:r>
      <w:r>
        <w:rPr>
          <w:rFonts w:ascii="Times New Roman" w:hAnsi="Times New Roman" w:cs="Times New Roman"/>
          <w:sz w:val="24"/>
          <w:szCs w:val="24"/>
        </w:rPr>
        <w:t>focuses on two major theories that explain the crime patterns as observed by the author. These theories include the boost hypothesis and the flag hypothesis which have been elevated to reflect the offender's foraging activities. The flag hypothesis provides a variation in the explanation of the risk involved for populations affected by both repeat and near repeat victimization. The author also discusses in detail secrete of detailed mathematical models that are important in examining the outcomes of both repeat and near repeat victimization. The mathematical models include different parameters in crime concentration in the neighborhood. The author also uses numerical solutions to study random burglaries which add up in the final study of the whole document.</w:t>
      </w:r>
    </w:p>
    <w:p w:rsidR="006F5F65" w:rsidRDefault="006F5F65" w:rsidP="006F5F65">
      <w:pPr>
        <w:spacing w:after="0" w:line="480" w:lineRule="auto"/>
        <w:ind w:left="720" w:hanging="720"/>
        <w:rPr>
          <w:rFonts w:ascii="Times New Roman" w:hAnsi="Times New Roman" w:cs="Times New Roman"/>
          <w:b/>
          <w:sz w:val="24"/>
          <w:szCs w:val="24"/>
        </w:rPr>
      </w:pPr>
    </w:p>
    <w:p w:rsidR="006F5F65" w:rsidRPr="00666481" w:rsidRDefault="006F5F65" w:rsidP="006F5F65">
      <w:pPr>
        <w:spacing w:after="0" w:line="480" w:lineRule="auto"/>
        <w:ind w:left="720" w:hanging="720"/>
        <w:rPr>
          <w:rFonts w:ascii="Times New Roman" w:hAnsi="Times New Roman" w:cs="Times New Roman"/>
          <w:b/>
          <w:sz w:val="24"/>
          <w:szCs w:val="24"/>
        </w:rPr>
      </w:pPr>
      <w:r w:rsidRPr="00666481">
        <w:rPr>
          <w:rFonts w:ascii="Times New Roman" w:hAnsi="Times New Roman" w:cs="Times New Roman"/>
          <w:b/>
          <w:sz w:val="24"/>
          <w:szCs w:val="24"/>
        </w:rPr>
        <w:t xml:space="preserve">M.B Short, M.R. D’Orsogna, J. Bratingham, G.E. Tita, (2009), </w:t>
      </w:r>
      <w:r w:rsidRPr="00666481">
        <w:rPr>
          <w:rFonts w:ascii="Times New Roman" w:hAnsi="Times New Roman" w:cs="Times New Roman"/>
          <w:b/>
          <w:i/>
          <w:sz w:val="24"/>
          <w:szCs w:val="24"/>
        </w:rPr>
        <w:t xml:space="preserve">Measuring and modeling repeat and near repeat burglary effects, </w:t>
      </w:r>
      <w:r w:rsidRPr="00666481">
        <w:rPr>
          <w:rFonts w:ascii="Times New Roman" w:hAnsi="Times New Roman" w:cs="Times New Roman"/>
          <w:b/>
          <w:sz w:val="24"/>
          <w:szCs w:val="24"/>
        </w:rPr>
        <w:t>25:325–339, Published online: 20 May 2009</w:t>
      </w:r>
    </w:p>
    <w:p w:rsidR="006F5F65" w:rsidRDefault="006F5F65" w:rsidP="006F5F65">
      <w:pPr>
        <w:spacing w:after="0" w:line="480" w:lineRule="auto"/>
        <w:rPr>
          <w:rFonts w:ascii="Times New Roman" w:hAnsi="Times New Roman" w:cs="Times New Roman"/>
          <w:sz w:val="24"/>
          <w:szCs w:val="24"/>
        </w:rPr>
      </w:pPr>
    </w:p>
    <w:p w:rsidR="006F5F65" w:rsidRDefault="006F5F65" w:rsidP="006F5F6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In this particular article, the reader is privileged to have a detailed material whose central focus is in criminology. The article has been composed using research data which shows how victims of personal or property crimes are likely to be victimized. </w:t>
      </w:r>
    </w:p>
    <w:p w:rsidR="006F5F65" w:rsidRDefault="006F5F65" w:rsidP="006F5F6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The reader gets to understand the relationship between exact-repeat and near-repeat with respect to time and location. All the reasons that lead to both repeat and near-repeat have also been discussed in detail considering both the urban and the rural environments.</w:t>
      </w:r>
    </w:p>
    <w:p w:rsidR="006F5F65" w:rsidRDefault="006F5F65" w:rsidP="006F5F6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Something very helpful about this article is that it gives a performing analysis on a dataset to statistically illustrate the reported residential burglary in family housing at given periods and locations. The hypothesis has also been enacted that have been used to test the distribution of both near and repeat burglary. Different models have been used as an eye opener to the reader to understand more about the subject.</w:t>
      </w:r>
    </w:p>
    <w:p w:rsidR="006F5F65" w:rsidRDefault="006F5F65" w:rsidP="006F5F65">
      <w:pPr>
        <w:spacing w:line="480" w:lineRule="auto"/>
        <w:rPr>
          <w:rFonts w:ascii="Times New Roman" w:hAnsi="Times New Roman" w:cs="Times New Roman"/>
          <w:sz w:val="24"/>
          <w:szCs w:val="24"/>
        </w:rPr>
      </w:pPr>
    </w:p>
    <w:p w:rsidR="006F5F65" w:rsidRPr="00D7190B" w:rsidRDefault="006F5F65" w:rsidP="006F5F65">
      <w:pPr>
        <w:tabs>
          <w:tab w:val="left" w:pos="5175"/>
        </w:tabs>
        <w:spacing w:line="480" w:lineRule="auto"/>
        <w:ind w:left="720" w:hanging="720"/>
        <w:rPr>
          <w:rFonts w:ascii="Times New Roman" w:hAnsi="Times New Roman" w:cs="Times New Roman"/>
          <w:b/>
          <w:sz w:val="24"/>
          <w:szCs w:val="24"/>
        </w:rPr>
      </w:pPr>
      <w:r w:rsidRPr="00D7190B">
        <w:rPr>
          <w:rFonts w:ascii="Times New Roman" w:hAnsi="Times New Roman" w:cs="Times New Roman"/>
          <w:b/>
          <w:sz w:val="24"/>
          <w:szCs w:val="24"/>
        </w:rPr>
        <w:t>Wim Bernasco, (2008),</w:t>
      </w:r>
      <w:r w:rsidRPr="00D7190B">
        <w:rPr>
          <w:rFonts w:ascii="Times New Roman" w:hAnsi="Times New Roman" w:cs="Times New Roman"/>
          <w:b/>
          <w:i/>
          <w:sz w:val="24"/>
          <w:szCs w:val="24"/>
        </w:rPr>
        <w:t xml:space="preserve"> Same-Offender Involvement in Repeat and Near Repeat Burglaries;</w:t>
      </w:r>
      <w:r w:rsidRPr="00D7190B">
        <w:rPr>
          <w:rFonts w:ascii="StoneSans" w:hAnsi="StoneSans" w:cs="StoneSans"/>
          <w:b/>
          <w:sz w:val="14"/>
          <w:szCs w:val="14"/>
        </w:rPr>
        <w:t xml:space="preserve"> </w:t>
      </w:r>
      <w:r w:rsidRPr="00D7190B">
        <w:rPr>
          <w:rFonts w:ascii="Times New Roman" w:hAnsi="Times New Roman" w:cs="Times New Roman"/>
          <w:b/>
          <w:sz w:val="24"/>
          <w:szCs w:val="24"/>
        </w:rPr>
        <w:t>Volume 5, European Society of Criminology and SAGE Publications.</w:t>
      </w:r>
    </w:p>
    <w:p w:rsidR="006F5F65" w:rsidRDefault="006F5F65" w:rsidP="006F5F65">
      <w:pPr>
        <w:tabs>
          <w:tab w:val="left" w:pos="5175"/>
        </w:tabs>
        <w:spacing w:line="480" w:lineRule="auto"/>
        <w:ind w:left="720"/>
        <w:rPr>
          <w:rFonts w:ascii="Times New Roman" w:hAnsi="Times New Roman" w:cs="Times New Roman"/>
          <w:sz w:val="24"/>
          <w:szCs w:val="24"/>
        </w:rPr>
      </w:pPr>
      <w:r>
        <w:rPr>
          <w:rFonts w:ascii="Times New Roman" w:hAnsi="Times New Roman" w:cs="Times New Roman"/>
          <w:sz w:val="24"/>
          <w:szCs w:val="24"/>
        </w:rPr>
        <w:t>This article is based on a research conducted by the author to determine what would cause an offender to once again get involved in a repeat or near repeat burglaries. The research conducted in the article shows that subsequent burglaries are mostly undertaken by same burglars. Most of these repeat and near repeat burglaries have been detected in residential areas as at 1996-2004 as recorded in the research conducted by the author.</w:t>
      </w:r>
    </w:p>
    <w:p w:rsidR="006F5F65" w:rsidRDefault="006F5F65" w:rsidP="006F5F65">
      <w:pPr>
        <w:tabs>
          <w:tab w:val="left" w:pos="5175"/>
        </w:tabs>
        <w:spacing w:line="480" w:lineRule="auto"/>
        <w:ind w:left="720"/>
        <w:rPr>
          <w:rFonts w:ascii="Times New Roman" w:hAnsi="Times New Roman" w:cs="Times New Roman"/>
          <w:sz w:val="24"/>
          <w:szCs w:val="24"/>
        </w:rPr>
      </w:pPr>
      <w:r>
        <w:rPr>
          <w:rFonts w:ascii="Times New Roman" w:hAnsi="Times New Roman" w:cs="Times New Roman"/>
          <w:sz w:val="24"/>
          <w:szCs w:val="24"/>
        </w:rPr>
        <w:t>The author also demonstrates pairs of detected burglaries which occur and involve the same offenders. Something else that I love about the article is that the author gives the reader a challenge to research more about the subject matter as well as the implications for the detection of burglaries which have been addressed in the discussion. The article is quite educative and gives constructive ideas about the involvement of the same offender in both near repeat and repeat burglaries.</w:t>
      </w:r>
    </w:p>
    <w:p w:rsidR="006F5F65" w:rsidRPr="00461C38" w:rsidRDefault="006F5F65" w:rsidP="006F5F65">
      <w:pPr>
        <w:tabs>
          <w:tab w:val="left" w:pos="5175"/>
        </w:tabs>
        <w:spacing w:line="480" w:lineRule="auto"/>
        <w:ind w:left="720" w:hanging="720"/>
        <w:rPr>
          <w:rFonts w:ascii="Times New Roman" w:hAnsi="Times New Roman" w:cs="Times New Roman"/>
          <w:b/>
          <w:sz w:val="24"/>
          <w:szCs w:val="24"/>
        </w:rPr>
      </w:pPr>
      <w:r w:rsidRPr="00461C38">
        <w:rPr>
          <w:rFonts w:ascii="Times New Roman" w:hAnsi="Times New Roman" w:cs="Times New Roman"/>
          <w:b/>
          <w:sz w:val="24"/>
          <w:szCs w:val="24"/>
        </w:rPr>
        <w:t>Matt R. N., Jeffrey W., and Rob Tillyer (2016), Journal of Research in Crime and</w:t>
      </w:r>
    </w:p>
    <w:p w:rsidR="006F5F65" w:rsidRPr="00461C38" w:rsidRDefault="006F5F65" w:rsidP="006F5F65">
      <w:pPr>
        <w:tabs>
          <w:tab w:val="left" w:pos="5175"/>
        </w:tabs>
        <w:spacing w:line="480" w:lineRule="auto"/>
        <w:ind w:left="720" w:hanging="720"/>
        <w:rPr>
          <w:rFonts w:ascii="Times New Roman" w:hAnsi="Times New Roman" w:cs="Times New Roman"/>
          <w:b/>
          <w:sz w:val="24"/>
          <w:szCs w:val="24"/>
        </w:rPr>
      </w:pPr>
      <w:r>
        <w:rPr>
          <w:rFonts w:ascii="Times New Roman" w:hAnsi="Times New Roman" w:cs="Times New Roman"/>
          <w:b/>
          <w:sz w:val="24"/>
          <w:szCs w:val="24"/>
        </w:rPr>
        <w:tab/>
      </w:r>
      <w:r w:rsidRPr="00461C38">
        <w:rPr>
          <w:rFonts w:ascii="Times New Roman" w:hAnsi="Times New Roman" w:cs="Times New Roman"/>
          <w:b/>
          <w:sz w:val="24"/>
          <w:szCs w:val="24"/>
        </w:rPr>
        <w:t>Delinquency, Vol. 53(5) 711-740; sagepub.com/journalsPermissions.nav</w:t>
      </w:r>
    </w:p>
    <w:p w:rsidR="006F5F65" w:rsidRDefault="006F5F65" w:rsidP="006F5F65">
      <w:pPr>
        <w:tabs>
          <w:tab w:val="left" w:pos="5175"/>
        </w:tabs>
        <w:spacing w:line="480" w:lineRule="auto"/>
        <w:ind w:left="720"/>
        <w:rPr>
          <w:rFonts w:ascii="Times New Roman" w:hAnsi="Times New Roman" w:cs="Times New Roman"/>
          <w:sz w:val="24"/>
          <w:szCs w:val="24"/>
        </w:rPr>
      </w:pPr>
      <w:r>
        <w:rPr>
          <w:rFonts w:ascii="Times New Roman" w:hAnsi="Times New Roman" w:cs="Times New Roman"/>
          <w:sz w:val="24"/>
          <w:szCs w:val="24"/>
        </w:rPr>
        <w:t>This article gives the reader a true picture of the impact of burglary to a neighborhood. The authors examine the theories that surround repeat/near repeat as well as crime patterns with respect to the neighborhood level. To begin with, the introduction gives the reader a nonrandom temporal and spatial pattern of burglary incidents with respect to time and location.</w:t>
      </w:r>
    </w:p>
    <w:p w:rsidR="006F5F65" w:rsidRDefault="006F5F65" w:rsidP="006F5F65">
      <w:pPr>
        <w:tabs>
          <w:tab w:val="left" w:pos="5175"/>
        </w:tabs>
        <w:spacing w:line="480" w:lineRule="auto"/>
        <w:ind w:left="720"/>
        <w:rPr>
          <w:rFonts w:ascii="Times New Roman" w:hAnsi="Times New Roman" w:cs="Times New Roman"/>
          <w:sz w:val="24"/>
          <w:szCs w:val="24"/>
        </w:rPr>
      </w:pPr>
      <w:r>
        <w:rPr>
          <w:rFonts w:ascii="Times New Roman" w:hAnsi="Times New Roman" w:cs="Times New Roman"/>
          <w:sz w:val="24"/>
          <w:szCs w:val="24"/>
        </w:rPr>
        <w:t>The authors have taken a deep explanation of all the patterns of repeat burglary. All the patterns of burglary have been discussed in the article to explain more about the repeat victimization phenomenon. All the critical components that are needed to understand the burglary patterns to have been explained in this article. All this information has been compiled by the authors conducted a research study employing the right methodology to collect data and analyze the same in a statistical manner to give the author facts about neighborhood patterns of burglary.</w:t>
      </w:r>
    </w:p>
    <w:p w:rsidR="006F5F65" w:rsidRPr="00B71D79" w:rsidRDefault="006F5F65" w:rsidP="006F5F65">
      <w:pPr>
        <w:tabs>
          <w:tab w:val="left" w:pos="5175"/>
        </w:tabs>
        <w:spacing w:line="480" w:lineRule="auto"/>
        <w:ind w:left="720" w:hanging="720"/>
        <w:rPr>
          <w:rFonts w:ascii="Times New Roman" w:hAnsi="Times New Roman" w:cs="Times New Roman"/>
          <w:b/>
          <w:sz w:val="24"/>
          <w:szCs w:val="24"/>
        </w:rPr>
      </w:pPr>
      <w:r w:rsidRPr="00B71D79">
        <w:rPr>
          <w:rFonts w:ascii="Times New Roman" w:hAnsi="Times New Roman" w:cs="Times New Roman"/>
          <w:b/>
          <w:iCs/>
          <w:sz w:val="24"/>
          <w:szCs w:val="24"/>
        </w:rPr>
        <w:t>Nick T, (2005),</w:t>
      </w:r>
      <w:r w:rsidRPr="00B71D79">
        <w:rPr>
          <w:rFonts w:ascii="Times New Roman" w:hAnsi="Times New Roman" w:cs="Times New Roman"/>
          <w:b/>
          <w:i/>
          <w:iCs/>
          <w:sz w:val="24"/>
          <w:szCs w:val="24"/>
        </w:rPr>
        <w:t xml:space="preserve"> International Review of</w:t>
      </w:r>
      <w:r>
        <w:rPr>
          <w:rFonts w:ascii="Times New Roman" w:hAnsi="Times New Roman" w:cs="Times New Roman"/>
          <w:b/>
          <w:i/>
          <w:iCs/>
          <w:sz w:val="24"/>
          <w:szCs w:val="24"/>
        </w:rPr>
        <w:t xml:space="preserve"> </w:t>
      </w:r>
      <w:r w:rsidRPr="00B71D79">
        <w:rPr>
          <w:rFonts w:ascii="Times New Roman" w:hAnsi="Times New Roman" w:cs="Times New Roman"/>
          <w:b/>
          <w:i/>
          <w:iCs/>
          <w:sz w:val="24"/>
          <w:szCs w:val="24"/>
        </w:rPr>
        <w:t xml:space="preserve">Victimology, </w:t>
      </w:r>
      <w:r w:rsidRPr="00B71D79">
        <w:rPr>
          <w:rFonts w:ascii="Times New Roman" w:hAnsi="Times New Roman" w:cs="Times New Roman"/>
          <w:b/>
          <w:sz w:val="24"/>
          <w:szCs w:val="24"/>
        </w:rPr>
        <w:t>Vol.12, pp. 91© A B Academic Publishers -Printed in Great Britain</w:t>
      </w:r>
    </w:p>
    <w:p w:rsidR="006F5F65" w:rsidRDefault="006F5F65" w:rsidP="006F5F65">
      <w:pPr>
        <w:tabs>
          <w:tab w:val="left" w:pos="5175"/>
        </w:tabs>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This document talks about a number of strategies that can be deployed to reduce repeat victimization. The document has been structured in a manner that enables the reader to understand what exactly the offenders target in times of near repeat or repeat victimization. For example, the author gives the reader a glimpse of the target choice whereby the people, place/location, the products/services are a big choice for crimes. They so much define why an offender would attack. It is therefore through the same target choice that the author has used to explain to the reader what needs to be done in order to ensure that he/she may not be a victim of crime. </w:t>
      </w:r>
    </w:p>
    <w:p w:rsidR="006F5F65" w:rsidRDefault="006F5F65" w:rsidP="006F5F65">
      <w:pPr>
        <w:tabs>
          <w:tab w:val="left" w:pos="5175"/>
        </w:tabs>
        <w:spacing w:line="480" w:lineRule="auto"/>
        <w:ind w:left="720"/>
        <w:rPr>
          <w:rFonts w:ascii="Times New Roman" w:hAnsi="Times New Roman" w:cs="Times New Roman"/>
          <w:sz w:val="24"/>
          <w:szCs w:val="24"/>
        </w:rPr>
      </w:pPr>
      <w:r>
        <w:rPr>
          <w:rFonts w:ascii="Times New Roman" w:hAnsi="Times New Roman" w:cs="Times New Roman"/>
          <w:sz w:val="24"/>
          <w:szCs w:val="24"/>
        </w:rPr>
        <w:t>A look at the local patterns has also been used by the author to fight against crime as well as the tactics that the offenders use. A number of tactics have been provided to support all the measures applied.</w:t>
      </w:r>
    </w:p>
    <w:p w:rsidR="006F5F65" w:rsidRDefault="006F5F65" w:rsidP="006F5F65">
      <w:pPr>
        <w:tabs>
          <w:tab w:val="left" w:pos="5175"/>
        </w:tabs>
        <w:spacing w:line="480" w:lineRule="auto"/>
        <w:ind w:left="720"/>
        <w:rPr>
          <w:rFonts w:ascii="Times New Roman" w:hAnsi="Times New Roman" w:cs="Times New Roman"/>
          <w:sz w:val="24"/>
          <w:szCs w:val="24"/>
        </w:rPr>
      </w:pPr>
    </w:p>
    <w:p w:rsidR="003D359D" w:rsidRPr="00891AAE" w:rsidRDefault="003D359D" w:rsidP="006F5F65">
      <w:pPr>
        <w:pStyle w:val="ListParagraph"/>
        <w:spacing w:after="0" w:line="480" w:lineRule="auto"/>
        <w:rPr>
          <w:rFonts w:ascii="Times New Roman" w:hAnsi="Times New Roman" w:cs="Times New Roman"/>
          <w:sz w:val="24"/>
          <w:szCs w:val="24"/>
        </w:rPr>
      </w:pPr>
      <w:r w:rsidRPr="00891AAE">
        <w:rPr>
          <w:rFonts w:ascii="Times New Roman" w:hAnsi="Times New Roman" w:cs="Times New Roman"/>
          <w:sz w:val="24"/>
          <w:szCs w:val="24"/>
        </w:rPr>
        <w:t xml:space="preserve"> </w:t>
      </w:r>
    </w:p>
    <w:sectPr w:rsidR="003D359D" w:rsidRPr="00891AAE" w:rsidSect="008A34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4B47" w:rsidRDefault="009F4B47">
      <w:pPr>
        <w:spacing w:after="0" w:line="240" w:lineRule="auto"/>
      </w:pPr>
      <w:r>
        <w:separator/>
      </w:r>
    </w:p>
  </w:endnote>
  <w:endnote w:type="continuationSeparator" w:id="0">
    <w:p w:rsidR="009F4B47" w:rsidRDefault="009F4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toneSans">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4B47" w:rsidRDefault="009F4B47">
      <w:pPr>
        <w:spacing w:after="0" w:line="240" w:lineRule="auto"/>
      </w:pPr>
      <w:r>
        <w:separator/>
      </w:r>
    </w:p>
  </w:footnote>
  <w:footnote w:type="continuationSeparator" w:id="0">
    <w:p w:rsidR="009F4B47" w:rsidRDefault="009F4B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6787322"/>
      <w:docPartObj>
        <w:docPartGallery w:val="Page Numbers (Top of Page)"/>
        <w:docPartUnique/>
      </w:docPartObj>
    </w:sdtPr>
    <w:sdtEndPr>
      <w:rPr>
        <w:noProof/>
      </w:rPr>
    </w:sdtEndPr>
    <w:sdtContent>
      <w:p w:rsidR="006608DB" w:rsidRPr="00607906" w:rsidRDefault="006F5F65">
        <w:pPr>
          <w:pStyle w:val="Header"/>
          <w:rPr>
            <w:rFonts w:ascii="Times New Roman" w:hAnsi="Times New Roman" w:cs="Times New Roman"/>
            <w:sz w:val="24"/>
            <w:szCs w:val="24"/>
          </w:rPr>
        </w:pPr>
        <w:r>
          <w:rPr>
            <w:rFonts w:ascii="Times New Roman" w:hAnsi="Times New Roman" w:cs="Times New Roman"/>
            <w:sz w:val="24"/>
            <w:szCs w:val="24"/>
          </w:rPr>
          <w:t>CRIMINAL BEHAVIOR</w:t>
        </w:r>
        <w:r w:rsidR="002F77A3" w:rsidRPr="00607906">
          <w:rPr>
            <w:rFonts w:ascii="Times New Roman" w:hAnsi="Times New Roman" w:cs="Times New Roman"/>
            <w:sz w:val="24"/>
            <w:szCs w:val="24"/>
          </w:rPr>
          <w:t xml:space="preserve">    </w:t>
        </w:r>
        <w:r w:rsidR="00CE7071" w:rsidRPr="00607906">
          <w:rPr>
            <w:rFonts w:ascii="Times New Roman" w:hAnsi="Times New Roman" w:cs="Times New Roman"/>
            <w:sz w:val="24"/>
            <w:szCs w:val="24"/>
          </w:rPr>
          <w:t xml:space="preserve">       </w:t>
        </w:r>
        <w:r w:rsidR="00313378">
          <w:rPr>
            <w:rFonts w:ascii="Times New Roman" w:hAnsi="Times New Roman" w:cs="Times New Roman"/>
            <w:sz w:val="24"/>
            <w:szCs w:val="24"/>
          </w:rPr>
          <w:tab/>
        </w:r>
        <w:r w:rsidR="00313378">
          <w:rPr>
            <w:rFonts w:ascii="Times New Roman" w:hAnsi="Times New Roman" w:cs="Times New Roman"/>
            <w:sz w:val="24"/>
            <w:szCs w:val="24"/>
          </w:rPr>
          <w:tab/>
        </w:r>
        <w:r w:rsidR="00CE7071" w:rsidRPr="00607906">
          <w:rPr>
            <w:rFonts w:ascii="Times New Roman" w:hAnsi="Times New Roman" w:cs="Times New Roman"/>
            <w:sz w:val="24"/>
            <w:szCs w:val="24"/>
          </w:rPr>
          <w:t xml:space="preserve">   </w:t>
        </w:r>
        <w:r w:rsidR="00591570" w:rsidRPr="00607906">
          <w:rPr>
            <w:rFonts w:ascii="Times New Roman" w:hAnsi="Times New Roman" w:cs="Times New Roman"/>
            <w:sz w:val="24"/>
            <w:szCs w:val="24"/>
          </w:rPr>
          <w:t xml:space="preserve">                                     </w:t>
        </w:r>
        <w:r w:rsidR="00D84C20" w:rsidRPr="00607906">
          <w:rPr>
            <w:rFonts w:ascii="Times New Roman" w:hAnsi="Times New Roman" w:cs="Times New Roman"/>
            <w:sz w:val="24"/>
            <w:szCs w:val="24"/>
          </w:rPr>
          <w:t xml:space="preserve">                                    </w:t>
        </w:r>
        <w:r w:rsidR="002F77A3" w:rsidRPr="00607906">
          <w:rPr>
            <w:rFonts w:ascii="Times New Roman" w:hAnsi="Times New Roman" w:cs="Times New Roman"/>
            <w:sz w:val="24"/>
            <w:szCs w:val="24"/>
          </w:rPr>
          <w:fldChar w:fldCharType="begin"/>
        </w:r>
        <w:r w:rsidR="002F77A3" w:rsidRPr="00607906">
          <w:rPr>
            <w:rFonts w:ascii="Times New Roman" w:hAnsi="Times New Roman" w:cs="Times New Roman"/>
            <w:sz w:val="24"/>
            <w:szCs w:val="24"/>
          </w:rPr>
          <w:instrText xml:space="preserve"> PAGE   \* MERGEFORMAT </w:instrText>
        </w:r>
        <w:r w:rsidR="002F77A3" w:rsidRPr="00607906">
          <w:rPr>
            <w:rFonts w:ascii="Times New Roman" w:hAnsi="Times New Roman" w:cs="Times New Roman"/>
            <w:sz w:val="24"/>
            <w:szCs w:val="24"/>
          </w:rPr>
          <w:fldChar w:fldCharType="separate"/>
        </w:r>
        <w:r>
          <w:rPr>
            <w:rFonts w:ascii="Times New Roman" w:hAnsi="Times New Roman" w:cs="Times New Roman"/>
            <w:noProof/>
            <w:sz w:val="24"/>
            <w:szCs w:val="24"/>
          </w:rPr>
          <w:t>2</w:t>
        </w:r>
        <w:r w:rsidR="002F77A3" w:rsidRPr="00607906">
          <w:rPr>
            <w:rFonts w:ascii="Times New Roman" w:hAnsi="Times New Roman" w:cs="Times New Roman"/>
            <w:noProof/>
            <w:sz w:val="24"/>
            <w:szCs w:val="24"/>
          </w:rPr>
          <w:fldChar w:fldCharType="end"/>
        </w:r>
      </w:p>
    </w:sdtContent>
  </w:sdt>
  <w:p w:rsidR="006608DB" w:rsidRPr="00607906" w:rsidRDefault="006608D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910441"/>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CE7071" w:rsidP="00863D03">
        <w:pPr>
          <w:spacing w:after="0" w:line="480" w:lineRule="auto"/>
          <w:rPr>
            <w:rFonts w:ascii="Times New Roman" w:hAnsi="Times New Roman" w:cs="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sidR="006F5F65">
          <w:rPr>
            <w:rFonts w:ascii="Times New Roman" w:hAnsi="Times New Roman" w:cs="Times New Roman"/>
            <w:sz w:val="24"/>
            <w:szCs w:val="24"/>
          </w:rPr>
          <w:t>CRIMINAL BEHAVIOR</w:t>
        </w:r>
        <w:r w:rsidR="00607906">
          <w:rPr>
            <w:rFonts w:ascii="Times New Roman" w:hAnsi="Times New Roman" w:cs="Times New Roman"/>
            <w:sz w:val="24"/>
            <w:szCs w:val="24"/>
          </w:rPr>
          <w:t xml:space="preserve"> </w:t>
        </w:r>
        <w:r w:rsidR="00607906">
          <w:rPr>
            <w:rFonts w:ascii="Times New Roman" w:hAnsi="Times New Roman" w:cs="Times New Roman"/>
            <w:sz w:val="24"/>
            <w:szCs w:val="24"/>
          </w:rPr>
          <w:tab/>
        </w:r>
        <w:r w:rsidR="00607906">
          <w:rPr>
            <w:rFonts w:ascii="Times New Roman" w:hAnsi="Times New Roman" w:cs="Times New Roman"/>
            <w:sz w:val="24"/>
            <w:szCs w:val="24"/>
          </w:rPr>
          <w:tab/>
        </w:r>
        <w:r w:rsidR="00607906">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00675ED6">
          <w:rPr>
            <w:rFonts w:ascii="Times New Roman" w:hAnsi="Times New Roman" w:cs="Times New Roman"/>
            <w:sz w:val="24"/>
            <w:szCs w:val="24"/>
          </w:rPr>
          <w:t xml:space="preserve">           </w:t>
        </w:r>
        <w:r w:rsidR="00736F9E">
          <w:rPr>
            <w:rFonts w:ascii="Times New Roman" w:hAnsi="Times New Roman" w:cs="Times New Roman"/>
            <w:sz w:val="24"/>
            <w:szCs w:val="24"/>
          </w:rPr>
          <w:tab/>
        </w:r>
        <w:r w:rsidRPr="006608DB">
          <w:rPr>
            <w:rFonts w:ascii="Times New Roman" w:hAnsi="Times New Roman" w:cs="Times New Roman"/>
            <w:sz w:val="24"/>
            <w:szCs w:val="24"/>
          </w:rPr>
          <w:fldChar w:fldCharType="begin"/>
        </w:r>
        <w:r w:rsidRPr="006608DB">
          <w:rPr>
            <w:rFonts w:ascii="Times New Roman" w:hAnsi="Times New Roman" w:cs="Times New Roman"/>
            <w:sz w:val="24"/>
            <w:szCs w:val="24"/>
          </w:rPr>
          <w:instrText xml:space="preserve"> PAGE   \* MERGEFORMAT </w:instrText>
        </w:r>
        <w:r w:rsidRPr="006608DB">
          <w:rPr>
            <w:rFonts w:ascii="Times New Roman" w:hAnsi="Times New Roman" w:cs="Times New Roman"/>
            <w:sz w:val="24"/>
            <w:szCs w:val="24"/>
          </w:rPr>
          <w:fldChar w:fldCharType="separate"/>
        </w:r>
        <w:r w:rsidR="009F4B47">
          <w:rPr>
            <w:rFonts w:ascii="Times New Roman" w:hAnsi="Times New Roman" w:cs="Times New Roman"/>
            <w:noProof/>
            <w:sz w:val="24"/>
            <w:szCs w:val="24"/>
          </w:rPr>
          <w:t>1</w:t>
        </w:r>
        <w:r w:rsidRPr="006608DB">
          <w:rPr>
            <w:rFonts w:ascii="Times New Roman" w:hAnsi="Times New Roman" w:cs="Times New Roman"/>
            <w:noProof/>
            <w:sz w:val="24"/>
            <w:szCs w:val="24"/>
          </w:rPr>
          <w:fldChar w:fldCharType="end"/>
        </w:r>
      </w:p>
    </w:sdtContent>
  </w:sdt>
  <w:p w:rsidR="006608DB" w:rsidRDefault="006608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22D4D"/>
    <w:multiLevelType w:val="hybridMultilevel"/>
    <w:tmpl w:val="035C2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484B16"/>
    <w:multiLevelType w:val="hybridMultilevel"/>
    <w:tmpl w:val="7E481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B26606"/>
    <w:multiLevelType w:val="hybridMultilevel"/>
    <w:tmpl w:val="ABB85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8A5B6B"/>
    <w:multiLevelType w:val="multilevel"/>
    <w:tmpl w:val="BCEE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525618"/>
    <w:multiLevelType w:val="hybridMultilevel"/>
    <w:tmpl w:val="382A25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C519D5"/>
    <w:multiLevelType w:val="hybridMultilevel"/>
    <w:tmpl w:val="A838EC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E742D5"/>
    <w:multiLevelType w:val="hybridMultilevel"/>
    <w:tmpl w:val="481A8116"/>
    <w:lvl w:ilvl="0" w:tplc="F530FBBE">
      <w:start w:val="1"/>
      <w:numFmt w:val="lowerLetter"/>
      <w:lvlText w:val="%1."/>
      <w:lvlJc w:val="left"/>
      <w:pPr>
        <w:ind w:left="900" w:hanging="360"/>
      </w:pPr>
      <w:rPr>
        <w:rFonts w:hint="default"/>
      </w:rPr>
    </w:lvl>
    <w:lvl w:ilvl="1" w:tplc="438E1804" w:tentative="1">
      <w:start w:val="1"/>
      <w:numFmt w:val="lowerLetter"/>
      <w:lvlText w:val="%2."/>
      <w:lvlJc w:val="left"/>
      <w:pPr>
        <w:ind w:left="1440" w:hanging="360"/>
      </w:pPr>
    </w:lvl>
    <w:lvl w:ilvl="2" w:tplc="C130F2E6" w:tentative="1">
      <w:start w:val="1"/>
      <w:numFmt w:val="lowerRoman"/>
      <w:lvlText w:val="%3."/>
      <w:lvlJc w:val="right"/>
      <w:pPr>
        <w:ind w:left="2160" w:hanging="180"/>
      </w:pPr>
    </w:lvl>
    <w:lvl w:ilvl="3" w:tplc="24A40674" w:tentative="1">
      <w:start w:val="1"/>
      <w:numFmt w:val="decimal"/>
      <w:lvlText w:val="%4."/>
      <w:lvlJc w:val="left"/>
      <w:pPr>
        <w:ind w:left="2880" w:hanging="360"/>
      </w:pPr>
    </w:lvl>
    <w:lvl w:ilvl="4" w:tplc="ED56B9A6" w:tentative="1">
      <w:start w:val="1"/>
      <w:numFmt w:val="lowerLetter"/>
      <w:lvlText w:val="%5."/>
      <w:lvlJc w:val="left"/>
      <w:pPr>
        <w:ind w:left="3600" w:hanging="360"/>
      </w:pPr>
    </w:lvl>
    <w:lvl w:ilvl="5" w:tplc="B02AF1B6" w:tentative="1">
      <w:start w:val="1"/>
      <w:numFmt w:val="lowerRoman"/>
      <w:lvlText w:val="%6."/>
      <w:lvlJc w:val="right"/>
      <w:pPr>
        <w:ind w:left="4320" w:hanging="180"/>
      </w:pPr>
    </w:lvl>
    <w:lvl w:ilvl="6" w:tplc="81309DAE" w:tentative="1">
      <w:start w:val="1"/>
      <w:numFmt w:val="decimal"/>
      <w:lvlText w:val="%7."/>
      <w:lvlJc w:val="left"/>
      <w:pPr>
        <w:ind w:left="5040" w:hanging="360"/>
      </w:pPr>
    </w:lvl>
    <w:lvl w:ilvl="7" w:tplc="9D0204BA" w:tentative="1">
      <w:start w:val="1"/>
      <w:numFmt w:val="lowerLetter"/>
      <w:lvlText w:val="%8."/>
      <w:lvlJc w:val="left"/>
      <w:pPr>
        <w:ind w:left="5760" w:hanging="360"/>
      </w:pPr>
    </w:lvl>
    <w:lvl w:ilvl="8" w:tplc="B218BFDA" w:tentative="1">
      <w:start w:val="1"/>
      <w:numFmt w:val="lowerRoman"/>
      <w:lvlText w:val="%9."/>
      <w:lvlJc w:val="right"/>
      <w:pPr>
        <w:ind w:left="6480" w:hanging="180"/>
      </w:pPr>
    </w:lvl>
  </w:abstractNum>
  <w:abstractNum w:abstractNumId="7"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6656BC"/>
    <w:multiLevelType w:val="hybridMultilevel"/>
    <w:tmpl w:val="701E9750"/>
    <w:lvl w:ilvl="0" w:tplc="18AA807C">
      <w:start w:val="1"/>
      <w:numFmt w:val="decimal"/>
      <w:lvlText w:val="%1."/>
      <w:lvlJc w:val="left"/>
      <w:pPr>
        <w:ind w:left="720" w:hanging="360"/>
      </w:pPr>
      <w:rPr>
        <w:rFonts w:hint="default"/>
      </w:rPr>
    </w:lvl>
    <w:lvl w:ilvl="1" w:tplc="82300DE4" w:tentative="1">
      <w:start w:val="1"/>
      <w:numFmt w:val="lowerLetter"/>
      <w:lvlText w:val="%2."/>
      <w:lvlJc w:val="left"/>
      <w:pPr>
        <w:ind w:left="1440" w:hanging="360"/>
      </w:pPr>
    </w:lvl>
    <w:lvl w:ilvl="2" w:tplc="69962B46" w:tentative="1">
      <w:start w:val="1"/>
      <w:numFmt w:val="lowerRoman"/>
      <w:lvlText w:val="%3."/>
      <w:lvlJc w:val="right"/>
      <w:pPr>
        <w:ind w:left="2160" w:hanging="180"/>
      </w:pPr>
    </w:lvl>
    <w:lvl w:ilvl="3" w:tplc="873EF03A" w:tentative="1">
      <w:start w:val="1"/>
      <w:numFmt w:val="decimal"/>
      <w:lvlText w:val="%4."/>
      <w:lvlJc w:val="left"/>
      <w:pPr>
        <w:ind w:left="2880" w:hanging="360"/>
      </w:pPr>
    </w:lvl>
    <w:lvl w:ilvl="4" w:tplc="687001B6" w:tentative="1">
      <w:start w:val="1"/>
      <w:numFmt w:val="lowerLetter"/>
      <w:lvlText w:val="%5."/>
      <w:lvlJc w:val="left"/>
      <w:pPr>
        <w:ind w:left="3600" w:hanging="360"/>
      </w:pPr>
    </w:lvl>
    <w:lvl w:ilvl="5" w:tplc="EB32601C" w:tentative="1">
      <w:start w:val="1"/>
      <w:numFmt w:val="lowerRoman"/>
      <w:lvlText w:val="%6."/>
      <w:lvlJc w:val="right"/>
      <w:pPr>
        <w:ind w:left="4320" w:hanging="180"/>
      </w:pPr>
    </w:lvl>
    <w:lvl w:ilvl="6" w:tplc="A7B20A2C" w:tentative="1">
      <w:start w:val="1"/>
      <w:numFmt w:val="decimal"/>
      <w:lvlText w:val="%7."/>
      <w:lvlJc w:val="left"/>
      <w:pPr>
        <w:ind w:left="5040" w:hanging="360"/>
      </w:pPr>
    </w:lvl>
    <w:lvl w:ilvl="7" w:tplc="AA309758" w:tentative="1">
      <w:start w:val="1"/>
      <w:numFmt w:val="lowerLetter"/>
      <w:lvlText w:val="%8."/>
      <w:lvlJc w:val="left"/>
      <w:pPr>
        <w:ind w:left="5760" w:hanging="360"/>
      </w:pPr>
    </w:lvl>
    <w:lvl w:ilvl="8" w:tplc="874E2E54" w:tentative="1">
      <w:start w:val="1"/>
      <w:numFmt w:val="lowerRoman"/>
      <w:lvlText w:val="%9."/>
      <w:lvlJc w:val="right"/>
      <w:pPr>
        <w:ind w:left="6480" w:hanging="180"/>
      </w:pPr>
    </w:lvl>
  </w:abstractNum>
  <w:abstractNum w:abstractNumId="9" w15:restartNumberingAfterBreak="0">
    <w:nsid w:val="595C6458"/>
    <w:multiLevelType w:val="multilevel"/>
    <w:tmpl w:val="C1546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F7438B6"/>
    <w:multiLevelType w:val="hybridMultilevel"/>
    <w:tmpl w:val="CD6432B2"/>
    <w:lvl w:ilvl="0" w:tplc="0896BBCC">
      <w:start w:val="1"/>
      <w:numFmt w:val="bullet"/>
      <w:lvlText w:val=""/>
      <w:lvlJc w:val="left"/>
      <w:pPr>
        <w:ind w:left="1440" w:hanging="360"/>
      </w:pPr>
      <w:rPr>
        <w:rFonts w:ascii="Symbol" w:hAnsi="Symbol" w:hint="default"/>
      </w:rPr>
    </w:lvl>
    <w:lvl w:ilvl="1" w:tplc="FA5C292A" w:tentative="1">
      <w:start w:val="1"/>
      <w:numFmt w:val="bullet"/>
      <w:lvlText w:val="o"/>
      <w:lvlJc w:val="left"/>
      <w:pPr>
        <w:ind w:left="2160" w:hanging="360"/>
      </w:pPr>
      <w:rPr>
        <w:rFonts w:ascii="Courier New" w:hAnsi="Courier New" w:cs="Courier New" w:hint="default"/>
      </w:rPr>
    </w:lvl>
    <w:lvl w:ilvl="2" w:tplc="7696E76A" w:tentative="1">
      <w:start w:val="1"/>
      <w:numFmt w:val="bullet"/>
      <w:lvlText w:val=""/>
      <w:lvlJc w:val="left"/>
      <w:pPr>
        <w:ind w:left="2880" w:hanging="360"/>
      </w:pPr>
      <w:rPr>
        <w:rFonts w:ascii="Wingdings" w:hAnsi="Wingdings" w:hint="default"/>
      </w:rPr>
    </w:lvl>
    <w:lvl w:ilvl="3" w:tplc="87BE276A" w:tentative="1">
      <w:start w:val="1"/>
      <w:numFmt w:val="bullet"/>
      <w:lvlText w:val=""/>
      <w:lvlJc w:val="left"/>
      <w:pPr>
        <w:ind w:left="3600" w:hanging="360"/>
      </w:pPr>
      <w:rPr>
        <w:rFonts w:ascii="Symbol" w:hAnsi="Symbol" w:hint="default"/>
      </w:rPr>
    </w:lvl>
    <w:lvl w:ilvl="4" w:tplc="9B824836" w:tentative="1">
      <w:start w:val="1"/>
      <w:numFmt w:val="bullet"/>
      <w:lvlText w:val="o"/>
      <w:lvlJc w:val="left"/>
      <w:pPr>
        <w:ind w:left="4320" w:hanging="360"/>
      </w:pPr>
      <w:rPr>
        <w:rFonts w:ascii="Courier New" w:hAnsi="Courier New" w:cs="Courier New" w:hint="default"/>
      </w:rPr>
    </w:lvl>
    <w:lvl w:ilvl="5" w:tplc="AB382E8A" w:tentative="1">
      <w:start w:val="1"/>
      <w:numFmt w:val="bullet"/>
      <w:lvlText w:val=""/>
      <w:lvlJc w:val="left"/>
      <w:pPr>
        <w:ind w:left="5040" w:hanging="360"/>
      </w:pPr>
      <w:rPr>
        <w:rFonts w:ascii="Wingdings" w:hAnsi="Wingdings" w:hint="default"/>
      </w:rPr>
    </w:lvl>
    <w:lvl w:ilvl="6" w:tplc="E6027F54" w:tentative="1">
      <w:start w:val="1"/>
      <w:numFmt w:val="bullet"/>
      <w:lvlText w:val=""/>
      <w:lvlJc w:val="left"/>
      <w:pPr>
        <w:ind w:left="5760" w:hanging="360"/>
      </w:pPr>
      <w:rPr>
        <w:rFonts w:ascii="Symbol" w:hAnsi="Symbol" w:hint="default"/>
      </w:rPr>
    </w:lvl>
    <w:lvl w:ilvl="7" w:tplc="41F83940" w:tentative="1">
      <w:start w:val="1"/>
      <w:numFmt w:val="bullet"/>
      <w:lvlText w:val="o"/>
      <w:lvlJc w:val="left"/>
      <w:pPr>
        <w:ind w:left="6480" w:hanging="360"/>
      </w:pPr>
      <w:rPr>
        <w:rFonts w:ascii="Courier New" w:hAnsi="Courier New" w:cs="Courier New" w:hint="default"/>
      </w:rPr>
    </w:lvl>
    <w:lvl w:ilvl="8" w:tplc="AC2CC29A" w:tentative="1">
      <w:start w:val="1"/>
      <w:numFmt w:val="bullet"/>
      <w:lvlText w:val=""/>
      <w:lvlJc w:val="left"/>
      <w:pPr>
        <w:ind w:left="7200" w:hanging="360"/>
      </w:pPr>
      <w:rPr>
        <w:rFonts w:ascii="Wingdings" w:hAnsi="Wingdings" w:hint="default"/>
      </w:rPr>
    </w:lvl>
  </w:abstractNum>
  <w:abstractNum w:abstractNumId="11" w15:restartNumberingAfterBreak="0">
    <w:nsid w:val="6090441D"/>
    <w:multiLevelType w:val="hybridMultilevel"/>
    <w:tmpl w:val="8180AC3A"/>
    <w:lvl w:ilvl="0" w:tplc="0CA67BB6">
      <w:start w:val="1"/>
      <w:numFmt w:val="bullet"/>
      <w:lvlText w:val=""/>
      <w:lvlJc w:val="left"/>
      <w:pPr>
        <w:ind w:left="1495" w:hanging="360"/>
      </w:pPr>
      <w:rPr>
        <w:rFonts w:ascii="Symbol" w:hAnsi="Symbol" w:hint="default"/>
      </w:rPr>
    </w:lvl>
    <w:lvl w:ilvl="1" w:tplc="5CFEE8AA" w:tentative="1">
      <w:start w:val="1"/>
      <w:numFmt w:val="bullet"/>
      <w:lvlText w:val="o"/>
      <w:lvlJc w:val="left"/>
      <w:pPr>
        <w:ind w:left="2215" w:hanging="360"/>
      </w:pPr>
      <w:rPr>
        <w:rFonts w:ascii="Courier New" w:hAnsi="Courier New" w:cs="Courier New" w:hint="default"/>
      </w:rPr>
    </w:lvl>
    <w:lvl w:ilvl="2" w:tplc="4A5C0352" w:tentative="1">
      <w:start w:val="1"/>
      <w:numFmt w:val="bullet"/>
      <w:lvlText w:val=""/>
      <w:lvlJc w:val="left"/>
      <w:pPr>
        <w:ind w:left="2935" w:hanging="360"/>
      </w:pPr>
      <w:rPr>
        <w:rFonts w:ascii="Wingdings" w:hAnsi="Wingdings" w:hint="default"/>
      </w:rPr>
    </w:lvl>
    <w:lvl w:ilvl="3" w:tplc="9DF8B994" w:tentative="1">
      <w:start w:val="1"/>
      <w:numFmt w:val="bullet"/>
      <w:lvlText w:val=""/>
      <w:lvlJc w:val="left"/>
      <w:pPr>
        <w:ind w:left="3655" w:hanging="360"/>
      </w:pPr>
      <w:rPr>
        <w:rFonts w:ascii="Symbol" w:hAnsi="Symbol" w:hint="default"/>
      </w:rPr>
    </w:lvl>
    <w:lvl w:ilvl="4" w:tplc="E00A78C0" w:tentative="1">
      <w:start w:val="1"/>
      <w:numFmt w:val="bullet"/>
      <w:lvlText w:val="o"/>
      <w:lvlJc w:val="left"/>
      <w:pPr>
        <w:ind w:left="4375" w:hanging="360"/>
      </w:pPr>
      <w:rPr>
        <w:rFonts w:ascii="Courier New" w:hAnsi="Courier New" w:cs="Courier New" w:hint="default"/>
      </w:rPr>
    </w:lvl>
    <w:lvl w:ilvl="5" w:tplc="E5C8DCDA" w:tentative="1">
      <w:start w:val="1"/>
      <w:numFmt w:val="bullet"/>
      <w:lvlText w:val=""/>
      <w:lvlJc w:val="left"/>
      <w:pPr>
        <w:ind w:left="5095" w:hanging="360"/>
      </w:pPr>
      <w:rPr>
        <w:rFonts w:ascii="Wingdings" w:hAnsi="Wingdings" w:hint="default"/>
      </w:rPr>
    </w:lvl>
    <w:lvl w:ilvl="6" w:tplc="2FF2AA56" w:tentative="1">
      <w:start w:val="1"/>
      <w:numFmt w:val="bullet"/>
      <w:lvlText w:val=""/>
      <w:lvlJc w:val="left"/>
      <w:pPr>
        <w:ind w:left="5815" w:hanging="360"/>
      </w:pPr>
      <w:rPr>
        <w:rFonts w:ascii="Symbol" w:hAnsi="Symbol" w:hint="default"/>
      </w:rPr>
    </w:lvl>
    <w:lvl w:ilvl="7" w:tplc="3FE478E8" w:tentative="1">
      <w:start w:val="1"/>
      <w:numFmt w:val="bullet"/>
      <w:lvlText w:val="o"/>
      <w:lvlJc w:val="left"/>
      <w:pPr>
        <w:ind w:left="6535" w:hanging="360"/>
      </w:pPr>
      <w:rPr>
        <w:rFonts w:ascii="Courier New" w:hAnsi="Courier New" w:cs="Courier New" w:hint="default"/>
      </w:rPr>
    </w:lvl>
    <w:lvl w:ilvl="8" w:tplc="B7B087E6" w:tentative="1">
      <w:start w:val="1"/>
      <w:numFmt w:val="bullet"/>
      <w:lvlText w:val=""/>
      <w:lvlJc w:val="left"/>
      <w:pPr>
        <w:ind w:left="7255" w:hanging="360"/>
      </w:pPr>
      <w:rPr>
        <w:rFonts w:ascii="Wingdings" w:hAnsi="Wingdings" w:hint="default"/>
      </w:rPr>
    </w:lvl>
  </w:abstractNum>
  <w:abstractNum w:abstractNumId="12" w15:restartNumberingAfterBreak="0">
    <w:nsid w:val="6F222E15"/>
    <w:multiLevelType w:val="multilevel"/>
    <w:tmpl w:val="0B40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FAA2033"/>
    <w:multiLevelType w:val="hybridMultilevel"/>
    <w:tmpl w:val="0050437E"/>
    <w:lvl w:ilvl="0" w:tplc="023C2E30">
      <w:start w:val="1"/>
      <w:numFmt w:val="lowerLetter"/>
      <w:lvlText w:val="%1."/>
      <w:lvlJc w:val="left"/>
      <w:pPr>
        <w:ind w:left="720" w:hanging="360"/>
      </w:pPr>
      <w:rPr>
        <w:rFonts w:hint="default"/>
      </w:rPr>
    </w:lvl>
    <w:lvl w:ilvl="1" w:tplc="760C093A" w:tentative="1">
      <w:start w:val="1"/>
      <w:numFmt w:val="lowerLetter"/>
      <w:lvlText w:val="%2."/>
      <w:lvlJc w:val="left"/>
      <w:pPr>
        <w:ind w:left="1440" w:hanging="360"/>
      </w:pPr>
    </w:lvl>
    <w:lvl w:ilvl="2" w:tplc="3ABA85F8" w:tentative="1">
      <w:start w:val="1"/>
      <w:numFmt w:val="lowerRoman"/>
      <w:lvlText w:val="%3."/>
      <w:lvlJc w:val="right"/>
      <w:pPr>
        <w:ind w:left="2160" w:hanging="180"/>
      </w:pPr>
    </w:lvl>
    <w:lvl w:ilvl="3" w:tplc="DE3EA04A" w:tentative="1">
      <w:start w:val="1"/>
      <w:numFmt w:val="decimal"/>
      <w:lvlText w:val="%4."/>
      <w:lvlJc w:val="left"/>
      <w:pPr>
        <w:ind w:left="2880" w:hanging="360"/>
      </w:pPr>
    </w:lvl>
    <w:lvl w:ilvl="4" w:tplc="C61EFDBE" w:tentative="1">
      <w:start w:val="1"/>
      <w:numFmt w:val="lowerLetter"/>
      <w:lvlText w:val="%5."/>
      <w:lvlJc w:val="left"/>
      <w:pPr>
        <w:ind w:left="3600" w:hanging="360"/>
      </w:pPr>
    </w:lvl>
    <w:lvl w:ilvl="5" w:tplc="19D8ED64" w:tentative="1">
      <w:start w:val="1"/>
      <w:numFmt w:val="lowerRoman"/>
      <w:lvlText w:val="%6."/>
      <w:lvlJc w:val="right"/>
      <w:pPr>
        <w:ind w:left="4320" w:hanging="180"/>
      </w:pPr>
    </w:lvl>
    <w:lvl w:ilvl="6" w:tplc="B7B06286" w:tentative="1">
      <w:start w:val="1"/>
      <w:numFmt w:val="decimal"/>
      <w:lvlText w:val="%7."/>
      <w:lvlJc w:val="left"/>
      <w:pPr>
        <w:ind w:left="5040" w:hanging="360"/>
      </w:pPr>
    </w:lvl>
    <w:lvl w:ilvl="7" w:tplc="0E08A97C" w:tentative="1">
      <w:start w:val="1"/>
      <w:numFmt w:val="lowerLetter"/>
      <w:lvlText w:val="%8."/>
      <w:lvlJc w:val="left"/>
      <w:pPr>
        <w:ind w:left="5760" w:hanging="360"/>
      </w:pPr>
    </w:lvl>
    <w:lvl w:ilvl="8" w:tplc="7EEE0E70" w:tentative="1">
      <w:start w:val="1"/>
      <w:numFmt w:val="lowerRoman"/>
      <w:lvlText w:val="%9."/>
      <w:lvlJc w:val="right"/>
      <w:pPr>
        <w:ind w:left="6480" w:hanging="180"/>
      </w:pPr>
    </w:lvl>
  </w:abstractNum>
  <w:abstractNum w:abstractNumId="14" w15:restartNumberingAfterBreak="0">
    <w:nsid w:val="73E7450E"/>
    <w:multiLevelType w:val="hybridMultilevel"/>
    <w:tmpl w:val="B686D54A"/>
    <w:lvl w:ilvl="0" w:tplc="9B30F9F4">
      <w:start w:val="1"/>
      <w:numFmt w:val="bullet"/>
      <w:lvlText w:val=""/>
      <w:lvlJc w:val="left"/>
      <w:pPr>
        <w:ind w:left="1440" w:hanging="360"/>
      </w:pPr>
      <w:rPr>
        <w:rFonts w:ascii="Symbol" w:hAnsi="Symbol" w:hint="default"/>
      </w:rPr>
    </w:lvl>
    <w:lvl w:ilvl="1" w:tplc="C18A4D22" w:tentative="1">
      <w:start w:val="1"/>
      <w:numFmt w:val="bullet"/>
      <w:lvlText w:val="o"/>
      <w:lvlJc w:val="left"/>
      <w:pPr>
        <w:ind w:left="2160" w:hanging="360"/>
      </w:pPr>
      <w:rPr>
        <w:rFonts w:ascii="Courier New" w:hAnsi="Courier New" w:cs="Courier New" w:hint="default"/>
      </w:rPr>
    </w:lvl>
    <w:lvl w:ilvl="2" w:tplc="9E8A9F54" w:tentative="1">
      <w:start w:val="1"/>
      <w:numFmt w:val="bullet"/>
      <w:lvlText w:val=""/>
      <w:lvlJc w:val="left"/>
      <w:pPr>
        <w:ind w:left="2880" w:hanging="360"/>
      </w:pPr>
      <w:rPr>
        <w:rFonts w:ascii="Wingdings" w:hAnsi="Wingdings" w:hint="default"/>
      </w:rPr>
    </w:lvl>
    <w:lvl w:ilvl="3" w:tplc="E820AFD0" w:tentative="1">
      <w:start w:val="1"/>
      <w:numFmt w:val="bullet"/>
      <w:lvlText w:val=""/>
      <w:lvlJc w:val="left"/>
      <w:pPr>
        <w:ind w:left="3600" w:hanging="360"/>
      </w:pPr>
      <w:rPr>
        <w:rFonts w:ascii="Symbol" w:hAnsi="Symbol" w:hint="default"/>
      </w:rPr>
    </w:lvl>
    <w:lvl w:ilvl="4" w:tplc="5F54802A" w:tentative="1">
      <w:start w:val="1"/>
      <w:numFmt w:val="bullet"/>
      <w:lvlText w:val="o"/>
      <w:lvlJc w:val="left"/>
      <w:pPr>
        <w:ind w:left="4320" w:hanging="360"/>
      </w:pPr>
      <w:rPr>
        <w:rFonts w:ascii="Courier New" w:hAnsi="Courier New" w:cs="Courier New" w:hint="default"/>
      </w:rPr>
    </w:lvl>
    <w:lvl w:ilvl="5" w:tplc="4E9639AA" w:tentative="1">
      <w:start w:val="1"/>
      <w:numFmt w:val="bullet"/>
      <w:lvlText w:val=""/>
      <w:lvlJc w:val="left"/>
      <w:pPr>
        <w:ind w:left="5040" w:hanging="360"/>
      </w:pPr>
      <w:rPr>
        <w:rFonts w:ascii="Wingdings" w:hAnsi="Wingdings" w:hint="default"/>
      </w:rPr>
    </w:lvl>
    <w:lvl w:ilvl="6" w:tplc="780E4522" w:tentative="1">
      <w:start w:val="1"/>
      <w:numFmt w:val="bullet"/>
      <w:lvlText w:val=""/>
      <w:lvlJc w:val="left"/>
      <w:pPr>
        <w:ind w:left="5760" w:hanging="360"/>
      </w:pPr>
      <w:rPr>
        <w:rFonts w:ascii="Symbol" w:hAnsi="Symbol" w:hint="default"/>
      </w:rPr>
    </w:lvl>
    <w:lvl w:ilvl="7" w:tplc="9760B7F4" w:tentative="1">
      <w:start w:val="1"/>
      <w:numFmt w:val="bullet"/>
      <w:lvlText w:val="o"/>
      <w:lvlJc w:val="left"/>
      <w:pPr>
        <w:ind w:left="6480" w:hanging="360"/>
      </w:pPr>
      <w:rPr>
        <w:rFonts w:ascii="Courier New" w:hAnsi="Courier New" w:cs="Courier New" w:hint="default"/>
      </w:rPr>
    </w:lvl>
    <w:lvl w:ilvl="8" w:tplc="9AAAF668" w:tentative="1">
      <w:start w:val="1"/>
      <w:numFmt w:val="bullet"/>
      <w:lvlText w:val=""/>
      <w:lvlJc w:val="left"/>
      <w:pPr>
        <w:ind w:left="7200" w:hanging="360"/>
      </w:pPr>
      <w:rPr>
        <w:rFonts w:ascii="Wingdings" w:hAnsi="Wingdings" w:hint="default"/>
      </w:rPr>
    </w:lvl>
  </w:abstractNum>
  <w:abstractNum w:abstractNumId="15" w15:restartNumberingAfterBreak="0">
    <w:nsid w:val="7ABC4BF2"/>
    <w:multiLevelType w:val="hybridMultilevel"/>
    <w:tmpl w:val="F9246E4A"/>
    <w:lvl w:ilvl="0" w:tplc="40F45324">
      <w:start w:val="1"/>
      <w:numFmt w:val="decimal"/>
      <w:lvlText w:val="%1."/>
      <w:lvlJc w:val="left"/>
      <w:pPr>
        <w:ind w:left="720" w:hanging="360"/>
      </w:pPr>
      <w:rPr>
        <w:rFonts w:hint="default"/>
      </w:rPr>
    </w:lvl>
    <w:lvl w:ilvl="1" w:tplc="1588707A" w:tentative="1">
      <w:start w:val="1"/>
      <w:numFmt w:val="lowerLetter"/>
      <w:lvlText w:val="%2."/>
      <w:lvlJc w:val="left"/>
      <w:pPr>
        <w:ind w:left="1440" w:hanging="360"/>
      </w:pPr>
    </w:lvl>
    <w:lvl w:ilvl="2" w:tplc="6E74F904" w:tentative="1">
      <w:start w:val="1"/>
      <w:numFmt w:val="lowerRoman"/>
      <w:lvlText w:val="%3."/>
      <w:lvlJc w:val="right"/>
      <w:pPr>
        <w:ind w:left="2160" w:hanging="180"/>
      </w:pPr>
    </w:lvl>
    <w:lvl w:ilvl="3" w:tplc="D0CE071E" w:tentative="1">
      <w:start w:val="1"/>
      <w:numFmt w:val="decimal"/>
      <w:lvlText w:val="%4."/>
      <w:lvlJc w:val="left"/>
      <w:pPr>
        <w:ind w:left="2880" w:hanging="360"/>
      </w:pPr>
    </w:lvl>
    <w:lvl w:ilvl="4" w:tplc="89CA8334" w:tentative="1">
      <w:start w:val="1"/>
      <w:numFmt w:val="lowerLetter"/>
      <w:lvlText w:val="%5."/>
      <w:lvlJc w:val="left"/>
      <w:pPr>
        <w:ind w:left="3600" w:hanging="360"/>
      </w:pPr>
    </w:lvl>
    <w:lvl w:ilvl="5" w:tplc="F4E6D9A8" w:tentative="1">
      <w:start w:val="1"/>
      <w:numFmt w:val="lowerRoman"/>
      <w:lvlText w:val="%6."/>
      <w:lvlJc w:val="right"/>
      <w:pPr>
        <w:ind w:left="4320" w:hanging="180"/>
      </w:pPr>
    </w:lvl>
    <w:lvl w:ilvl="6" w:tplc="7C926BCC" w:tentative="1">
      <w:start w:val="1"/>
      <w:numFmt w:val="decimal"/>
      <w:lvlText w:val="%7."/>
      <w:lvlJc w:val="left"/>
      <w:pPr>
        <w:ind w:left="5040" w:hanging="360"/>
      </w:pPr>
    </w:lvl>
    <w:lvl w:ilvl="7" w:tplc="E17CFEB4" w:tentative="1">
      <w:start w:val="1"/>
      <w:numFmt w:val="lowerLetter"/>
      <w:lvlText w:val="%8."/>
      <w:lvlJc w:val="left"/>
      <w:pPr>
        <w:ind w:left="5760" w:hanging="360"/>
      </w:pPr>
    </w:lvl>
    <w:lvl w:ilvl="8" w:tplc="DEBA09AE" w:tentative="1">
      <w:start w:val="1"/>
      <w:numFmt w:val="lowerRoman"/>
      <w:lvlText w:val="%9."/>
      <w:lvlJc w:val="right"/>
      <w:pPr>
        <w:ind w:left="6480" w:hanging="180"/>
      </w:pPr>
    </w:lvl>
  </w:abstractNum>
  <w:num w:numId="1">
    <w:abstractNumId w:val="8"/>
  </w:num>
  <w:num w:numId="2">
    <w:abstractNumId w:val="14"/>
  </w:num>
  <w:num w:numId="3">
    <w:abstractNumId w:val="10"/>
  </w:num>
  <w:num w:numId="4">
    <w:abstractNumId w:val="11"/>
  </w:num>
  <w:num w:numId="5">
    <w:abstractNumId w:val="9"/>
  </w:num>
  <w:num w:numId="6">
    <w:abstractNumId w:val="3"/>
  </w:num>
  <w:num w:numId="7">
    <w:abstractNumId w:val="12"/>
  </w:num>
  <w:num w:numId="8">
    <w:abstractNumId w:val="15"/>
  </w:num>
  <w:num w:numId="9">
    <w:abstractNumId w:val="13"/>
  </w:num>
  <w:num w:numId="10">
    <w:abstractNumId w:val="6"/>
  </w:num>
  <w:num w:numId="11">
    <w:abstractNumId w:val="4"/>
  </w:num>
  <w:num w:numId="12">
    <w:abstractNumId w:val="2"/>
  </w:num>
  <w:num w:numId="13">
    <w:abstractNumId w:val="7"/>
  </w:num>
  <w:num w:numId="14">
    <w:abstractNumId w:val="1"/>
  </w:num>
  <w:num w:numId="15">
    <w:abstractNumId w:val="0"/>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C1NDAxNjUztDAysDRW0lEKTi0uzszPAykwrgUAFlRNDiwAAAA="/>
  </w:docVars>
  <w:rsids>
    <w:rsidRoot w:val="00591570"/>
    <w:rsid w:val="00012747"/>
    <w:rsid w:val="000401B6"/>
    <w:rsid w:val="0005583C"/>
    <w:rsid w:val="000631F2"/>
    <w:rsid w:val="0009235D"/>
    <w:rsid w:val="00092A7E"/>
    <w:rsid w:val="00093990"/>
    <w:rsid w:val="00094D85"/>
    <w:rsid w:val="000A6854"/>
    <w:rsid w:val="000B2AA1"/>
    <w:rsid w:val="000B3D24"/>
    <w:rsid w:val="000C2302"/>
    <w:rsid w:val="000C6C4F"/>
    <w:rsid w:val="000E2E67"/>
    <w:rsid w:val="000F7F64"/>
    <w:rsid w:val="001126C1"/>
    <w:rsid w:val="001327D5"/>
    <w:rsid w:val="00136F66"/>
    <w:rsid w:val="001628CF"/>
    <w:rsid w:val="001A7D1A"/>
    <w:rsid w:val="001F2580"/>
    <w:rsid w:val="00214A5E"/>
    <w:rsid w:val="00243189"/>
    <w:rsid w:val="002435D5"/>
    <w:rsid w:val="00274852"/>
    <w:rsid w:val="00276AC1"/>
    <w:rsid w:val="00291862"/>
    <w:rsid w:val="002927FB"/>
    <w:rsid w:val="002B21C3"/>
    <w:rsid w:val="002C7A10"/>
    <w:rsid w:val="002D2B57"/>
    <w:rsid w:val="002D4543"/>
    <w:rsid w:val="002E5EDF"/>
    <w:rsid w:val="002F77A3"/>
    <w:rsid w:val="00301F29"/>
    <w:rsid w:val="00313378"/>
    <w:rsid w:val="003214E0"/>
    <w:rsid w:val="0032401D"/>
    <w:rsid w:val="003279BF"/>
    <w:rsid w:val="00337088"/>
    <w:rsid w:val="0034037D"/>
    <w:rsid w:val="00347D8A"/>
    <w:rsid w:val="00373DF4"/>
    <w:rsid w:val="00376DA9"/>
    <w:rsid w:val="00384E29"/>
    <w:rsid w:val="003C3B5C"/>
    <w:rsid w:val="003C5E84"/>
    <w:rsid w:val="003D359D"/>
    <w:rsid w:val="003E44A0"/>
    <w:rsid w:val="004041A1"/>
    <w:rsid w:val="0041714F"/>
    <w:rsid w:val="004241C0"/>
    <w:rsid w:val="00426502"/>
    <w:rsid w:val="00444E42"/>
    <w:rsid w:val="004457DE"/>
    <w:rsid w:val="00450F10"/>
    <w:rsid w:val="00476A8D"/>
    <w:rsid w:val="00480397"/>
    <w:rsid w:val="0048124C"/>
    <w:rsid w:val="004971DE"/>
    <w:rsid w:val="004A3CCD"/>
    <w:rsid w:val="004A4E6D"/>
    <w:rsid w:val="004D063E"/>
    <w:rsid w:val="004E4A33"/>
    <w:rsid w:val="00504181"/>
    <w:rsid w:val="00520403"/>
    <w:rsid w:val="0052098E"/>
    <w:rsid w:val="00527605"/>
    <w:rsid w:val="00537977"/>
    <w:rsid w:val="005602A6"/>
    <w:rsid w:val="00560D4F"/>
    <w:rsid w:val="00571F76"/>
    <w:rsid w:val="00577D09"/>
    <w:rsid w:val="005832D3"/>
    <w:rsid w:val="00591570"/>
    <w:rsid w:val="005B4BF7"/>
    <w:rsid w:val="005D2EB9"/>
    <w:rsid w:val="005E319C"/>
    <w:rsid w:val="005E3D96"/>
    <w:rsid w:val="005E40CC"/>
    <w:rsid w:val="005E5159"/>
    <w:rsid w:val="005F007B"/>
    <w:rsid w:val="006064AE"/>
    <w:rsid w:val="00607906"/>
    <w:rsid w:val="00632B3D"/>
    <w:rsid w:val="006608DB"/>
    <w:rsid w:val="00661AD5"/>
    <w:rsid w:val="00675ED6"/>
    <w:rsid w:val="006B04E0"/>
    <w:rsid w:val="006F5F65"/>
    <w:rsid w:val="007207E6"/>
    <w:rsid w:val="00736F9E"/>
    <w:rsid w:val="00737FAD"/>
    <w:rsid w:val="00753DC5"/>
    <w:rsid w:val="00754498"/>
    <w:rsid w:val="0075678F"/>
    <w:rsid w:val="00766516"/>
    <w:rsid w:val="0076799B"/>
    <w:rsid w:val="007877BA"/>
    <w:rsid w:val="00792918"/>
    <w:rsid w:val="00795AB9"/>
    <w:rsid w:val="007B7DF9"/>
    <w:rsid w:val="007B7FCF"/>
    <w:rsid w:val="007D29C0"/>
    <w:rsid w:val="007F1CE4"/>
    <w:rsid w:val="007F562F"/>
    <w:rsid w:val="00813E48"/>
    <w:rsid w:val="0082537D"/>
    <w:rsid w:val="008324EB"/>
    <w:rsid w:val="00833172"/>
    <w:rsid w:val="0085135A"/>
    <w:rsid w:val="00863D03"/>
    <w:rsid w:val="00877C94"/>
    <w:rsid w:val="00882F51"/>
    <w:rsid w:val="00891AAE"/>
    <w:rsid w:val="008D659F"/>
    <w:rsid w:val="008F27F5"/>
    <w:rsid w:val="008F56A7"/>
    <w:rsid w:val="00903792"/>
    <w:rsid w:val="009333EE"/>
    <w:rsid w:val="00934C9A"/>
    <w:rsid w:val="009649AF"/>
    <w:rsid w:val="0097141F"/>
    <w:rsid w:val="00971FF5"/>
    <w:rsid w:val="009934BB"/>
    <w:rsid w:val="009B6362"/>
    <w:rsid w:val="009C5071"/>
    <w:rsid w:val="009E46C1"/>
    <w:rsid w:val="009F4B47"/>
    <w:rsid w:val="00A07E13"/>
    <w:rsid w:val="00A205AF"/>
    <w:rsid w:val="00A61542"/>
    <w:rsid w:val="00A86F6A"/>
    <w:rsid w:val="00A876EF"/>
    <w:rsid w:val="00AB4A52"/>
    <w:rsid w:val="00AE2007"/>
    <w:rsid w:val="00AF0136"/>
    <w:rsid w:val="00AF0F9A"/>
    <w:rsid w:val="00B13907"/>
    <w:rsid w:val="00B67FAB"/>
    <w:rsid w:val="00B73007"/>
    <w:rsid w:val="00BA427D"/>
    <w:rsid w:val="00BA584C"/>
    <w:rsid w:val="00BC2EB8"/>
    <w:rsid w:val="00BD7F47"/>
    <w:rsid w:val="00BF04D3"/>
    <w:rsid w:val="00C00FCE"/>
    <w:rsid w:val="00C14424"/>
    <w:rsid w:val="00C24DAB"/>
    <w:rsid w:val="00C41C9D"/>
    <w:rsid w:val="00C45831"/>
    <w:rsid w:val="00C50BA8"/>
    <w:rsid w:val="00CA240E"/>
    <w:rsid w:val="00CC2CD6"/>
    <w:rsid w:val="00CC6678"/>
    <w:rsid w:val="00CE7071"/>
    <w:rsid w:val="00CF7AF8"/>
    <w:rsid w:val="00D00876"/>
    <w:rsid w:val="00D04774"/>
    <w:rsid w:val="00D06DC9"/>
    <w:rsid w:val="00D66286"/>
    <w:rsid w:val="00D84C20"/>
    <w:rsid w:val="00D95210"/>
    <w:rsid w:val="00DA53B9"/>
    <w:rsid w:val="00DB5850"/>
    <w:rsid w:val="00DC1323"/>
    <w:rsid w:val="00DC76CB"/>
    <w:rsid w:val="00E111A7"/>
    <w:rsid w:val="00E56B46"/>
    <w:rsid w:val="00E65FDC"/>
    <w:rsid w:val="00E8375A"/>
    <w:rsid w:val="00E83F6C"/>
    <w:rsid w:val="00E84791"/>
    <w:rsid w:val="00E85E4C"/>
    <w:rsid w:val="00E871C5"/>
    <w:rsid w:val="00E9473A"/>
    <w:rsid w:val="00EA3619"/>
    <w:rsid w:val="00ED07DF"/>
    <w:rsid w:val="00EE47EB"/>
    <w:rsid w:val="00EE603A"/>
    <w:rsid w:val="00EF5B02"/>
    <w:rsid w:val="00F12BA6"/>
    <w:rsid w:val="00F56016"/>
    <w:rsid w:val="00F73192"/>
    <w:rsid w:val="00F82D40"/>
    <w:rsid w:val="00F964A7"/>
    <w:rsid w:val="00FC2CC8"/>
    <w:rsid w:val="00FD7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014241-0209-46CB-ABC9-CA55C3E62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1570"/>
  </w:style>
  <w:style w:type="paragraph" w:styleId="Heading1">
    <w:name w:val="heading 1"/>
    <w:basedOn w:val="Normal"/>
    <w:next w:val="Normal"/>
    <w:link w:val="Heading1Char"/>
    <w:uiPriority w:val="9"/>
    <w:qFormat/>
    <w:rsid w:val="0029186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1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570"/>
  </w:style>
  <w:style w:type="paragraph" w:styleId="Footer">
    <w:name w:val="footer"/>
    <w:basedOn w:val="Normal"/>
    <w:link w:val="FooterChar"/>
    <w:uiPriority w:val="99"/>
    <w:unhideWhenUsed/>
    <w:rsid w:val="005915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570"/>
  </w:style>
  <w:style w:type="paragraph" w:styleId="ListParagraph">
    <w:name w:val="List Paragraph"/>
    <w:basedOn w:val="Normal"/>
    <w:uiPriority w:val="34"/>
    <w:qFormat/>
    <w:rsid w:val="00214A5E"/>
    <w:pPr>
      <w:ind w:left="720"/>
      <w:contextualSpacing/>
    </w:pPr>
  </w:style>
  <w:style w:type="character" w:styleId="Hyperlink">
    <w:name w:val="Hyperlink"/>
    <w:basedOn w:val="DefaultParagraphFont"/>
    <w:uiPriority w:val="99"/>
    <w:unhideWhenUsed/>
    <w:rsid w:val="007F562F"/>
    <w:rPr>
      <w:color w:val="0563C1" w:themeColor="hyperlink"/>
      <w:u w:val="single"/>
    </w:rPr>
  </w:style>
  <w:style w:type="character" w:customStyle="1" w:styleId="Heading1Char">
    <w:name w:val="Heading 1 Char"/>
    <w:basedOn w:val="DefaultParagraphFont"/>
    <w:link w:val="Heading1"/>
    <w:uiPriority w:val="9"/>
    <w:rsid w:val="0029186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samsam</cp:lastModifiedBy>
  <cp:revision>2</cp:revision>
  <dcterms:created xsi:type="dcterms:W3CDTF">2018-12-10T02:08:00Z</dcterms:created>
  <dcterms:modified xsi:type="dcterms:W3CDTF">2018-12-10T02:08:00Z</dcterms:modified>
</cp:coreProperties>
</file>